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Default="008739C4" w:rsidP="00D85310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</w:pPr>
      <w:r w:rsidRPr="00D8143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D81435" w:rsidRPr="00D8143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</w:t>
      </w:r>
      <w:r w:rsidR="00610F4A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Жеке тұлғаның кірістері мен мүлкі туралы декларацияның нысанын және оны жасау қағидаларын бекіту туралы</w:t>
      </w:r>
      <w:r w:rsidR="00D8143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»</w:t>
      </w:r>
      <w:r w:rsidR="00610F4A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Қазақстан Республикасы Қаржы министрінің 2021 жылғы 13 қыркүйектегі № 927 бұйрығына өзгерістер енгізу туралы</w:t>
      </w:r>
      <w:r w:rsidR="00D8143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»</w:t>
      </w:r>
      <w:r w:rsidR="00610F4A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Қазақстан Республикасы Қаржы министрінің бұйрығының жобасы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на</w:t>
      </w:r>
      <w:r w:rsidR="00610F4A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7E4A7B" w:rsidRPr="00610F4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(</w:t>
      </w:r>
      <w:r w:rsidR="007E4A7B" w:rsidRPr="007E4A7B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бұдан әрі – Жоба)</w:t>
      </w:r>
    </w:p>
    <w:p w:rsidR="008739C4" w:rsidRPr="003547E6" w:rsidRDefault="008739C4" w:rsidP="008739C4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8527DA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  <w:bookmarkStart w:id="0" w:name="_GoBack"/>
      <w:bookmarkEnd w:id="0"/>
    </w:p>
    <w:p w:rsidR="008527DA" w:rsidRPr="00D81435" w:rsidRDefault="008527DA" w:rsidP="008527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>Жоба:</w:t>
      </w:r>
    </w:p>
    <w:p w:rsidR="00D81435" w:rsidRDefault="008527DA" w:rsidP="00D8143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 xml:space="preserve">1) 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Қазақстан Республикасының № 208-VIII Кодексіне өзгерістер мен толықтырулар енгізу туралы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2025 жылғы 15 шілдедегі Қазақстан Республикасы Заңының 1-бабы 1-тармағының 64) және 65) тармақшаларына сәйкес </w:t>
      </w:r>
      <w:r w:rsidRPr="007D1CDA">
        <w:rPr>
          <w:rFonts w:ascii="Times New Roman" w:hAnsi="Times New Roman" w:cs="Times New Roman"/>
          <w:color w:val="000000"/>
          <w:sz w:val="28"/>
          <w:lang w:val="kk-KZ"/>
        </w:rPr>
        <w:t xml:space="preserve">ҚРЗ 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(Салық кодексі) және Қазақстан Республикасының оны қолданысқа енгізу туралы заңдары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;</w:t>
      </w:r>
    </w:p>
    <w:p w:rsidR="004C4592" w:rsidRDefault="008527DA" w:rsidP="004C4592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2) </w:t>
      </w:r>
      <w:r w:rsidR="00D81435"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Республикасы Премьер-Министрінің 2025 жылғы 12 тамыздағы № 127-ө өкімімен бекітілген 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="00D81435" w:rsidRPr="00D81435">
        <w:rPr>
          <w:rFonts w:ascii="Times New Roman" w:hAnsi="Times New Roman" w:cs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="00D81435"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Қазақстан Республикасының Кодексіне (Салық кодексі) және оны қолданысқа енгізу мәселелері бойынша Қазақстан Республикасының заңдарына өзгерістер мен толықтырулар енгізу туралы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="00D81435"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2025 жылғы 15 шілдедегі Қазақстан Республикасының Заңымен негізделген құқықтық актілердің тізбесі</w:t>
      </w:r>
      <w:r w:rsidR="00D81435">
        <w:rPr>
          <w:rFonts w:ascii="Times New Roman" w:hAnsi="Times New Roman" w:cs="Times New Roman"/>
          <w:color w:val="000000"/>
          <w:sz w:val="28"/>
          <w:lang w:val="kk-KZ"/>
        </w:rPr>
        <w:t xml:space="preserve">не сәйкес </w:t>
      </w:r>
      <w:r w:rsidR="00D81435"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>әзірленді</w:t>
      </w:r>
      <w:r w:rsid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>.</w:t>
      </w:r>
    </w:p>
    <w:p w:rsidR="004C4592" w:rsidRDefault="004C4592" w:rsidP="0059370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370B">
        <w:rPr>
          <w:rFonts w:ascii="Times New Roman" w:hAnsi="Times New Roman" w:cs="Times New Roman"/>
          <w:bCs/>
          <w:sz w:val="28"/>
          <w:szCs w:val="28"/>
          <w:lang w:val="kk-KZ" w:eastAsia="ar-SA"/>
        </w:rPr>
        <w:t xml:space="preserve">Жоба </w:t>
      </w:r>
      <w:r w:rsidR="0059370B" w:rsidRPr="0059370B">
        <w:rPr>
          <w:rFonts w:ascii="Times New Roman" w:hAnsi="Times New Roman" w:cs="Times New Roman"/>
          <w:bCs/>
          <w:sz w:val="28"/>
          <w:szCs w:val="28"/>
          <w:lang w:val="kk-KZ" w:eastAsia="ar-SA"/>
        </w:rPr>
        <w:t>«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>Салық және бюджетке төленетін басқа да міндетті төлемдер туралы</w:t>
      </w:r>
      <w:r w:rsidR="0059370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Кодексіне (Салық кодексі) және оны қолданысқа енгізу мәселелері бойынша Қазақстан Республикасының заңдарына өзгерістер мен толықтырулар енгізу туралы</w:t>
      </w:r>
      <w:r w:rsidR="0059370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Заңының қабылдануына байланысты </w:t>
      </w:r>
      <w:r w:rsidR="0059370B"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2021 жылғы 13 қыркүйектегі № 927 бұйрығының 4-қосышасы  </w:t>
      </w:r>
      <w:r w:rsidR="0059370B" w:rsidRPr="0059370B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="0059370B" w:rsidRPr="0059370B">
        <w:rPr>
          <w:rFonts w:ascii="Times New Roman" w:hAnsi="Times New Roman" w:cs="Times New Roman"/>
          <w:sz w:val="28"/>
          <w:szCs w:val="28"/>
          <w:lang w:val="kk-KZ"/>
        </w:rPr>
        <w:t>Жеке тұлғаның кірістері мен мүлкі туралы декларацияны жасау қағидаларына</w:t>
      </w:r>
      <w:r w:rsidR="0059370B" w:rsidRPr="0059370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</w:t>
      </w:r>
      <w:r w:rsidR="0059370B"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енгізуді көздейді, онда 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>Салық кодексінің 633 және 634-баптарына</w:t>
      </w:r>
      <w:r w:rsidR="007D20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202D" w:rsidRPr="007D202D">
        <w:rPr>
          <w:rFonts w:ascii="Times New Roman" w:hAnsi="Times New Roman" w:cs="Times New Roman"/>
          <w:sz w:val="28"/>
          <w:szCs w:val="28"/>
          <w:lang w:val="kk-KZ"/>
        </w:rPr>
        <w:t>жалпыға бірдей декларациялаудың төртінші кезеңінің күшін жоюға байланысты кірістері мен мүлкі туралы декларацияны табыс ететін тұлғалар санаттарын өзектендіру бөлігінде өзгерістер енгізу, сондай-ақ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мүлікті сатып алу/иеліктен шығару туралы, сондай-ақ сатып алуға арналған шығыстарды жабу көздері туралы мәліметтерді декларацияда көрсетуге міндетті тұлғалар санатын толықтыру бөлігінде өзгерістер енгізу көзделген.</w:t>
      </w:r>
    </w:p>
    <w:p w:rsidR="00EC0D0C" w:rsidRPr="00D81435" w:rsidRDefault="00610F4A" w:rsidP="0061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1435">
        <w:rPr>
          <w:rFonts w:ascii="Times New Roman" w:hAnsi="Times New Roman" w:cs="Times New Roman"/>
          <w:sz w:val="28"/>
          <w:szCs w:val="28"/>
          <w:lang w:val="kk-KZ"/>
        </w:rPr>
        <w:t xml:space="preserve">Жобаны іске асыру </w:t>
      </w:r>
      <w:r w:rsidR="00EC0D0C" w:rsidRPr="00D81435">
        <w:rPr>
          <w:rFonts w:ascii="Times New Roman" w:eastAsia="Times New Roman" w:hAnsi="Times New Roman" w:cs="Times New Roman"/>
          <w:sz w:val="28"/>
          <w:szCs w:val="24"/>
          <w:lang w:val="kk-KZ"/>
        </w:rPr>
        <w:t>әділ салық салуды қамтамасыз ету мақсатында жеке тұлғалардың кірістері мен мүлкін бақылаудың тиімді жүйесін құруға ықпал ететін болады.</w:t>
      </w:r>
    </w:p>
    <w:p w:rsidR="00610F4A" w:rsidRPr="00D81435" w:rsidRDefault="00610F4A" w:rsidP="00A63BD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A62D5E" w:rsidRPr="00D81435" w:rsidRDefault="00A62D5E" w:rsidP="00A62D5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B9061A" w:rsidRPr="00D81435" w:rsidRDefault="00B9061A" w:rsidP="00D85310">
      <w:pPr>
        <w:spacing w:after="0" w:line="240" w:lineRule="auto"/>
        <w:ind w:firstLine="709"/>
        <w:jc w:val="both"/>
        <w:rPr>
          <w:lang w:val="kk-KZ"/>
        </w:rPr>
      </w:pPr>
    </w:p>
    <w:p w:rsidR="00217A97" w:rsidRPr="00D81435" w:rsidRDefault="00217A97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sectPr w:rsidR="00217A97" w:rsidRPr="00D81435" w:rsidSect="00DE2E7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04804"/>
    <w:rsid w:val="00010254"/>
    <w:rsid w:val="000646C8"/>
    <w:rsid w:val="000A714F"/>
    <w:rsid w:val="000D46D5"/>
    <w:rsid w:val="000D7B2A"/>
    <w:rsid w:val="0018655C"/>
    <w:rsid w:val="00197800"/>
    <w:rsid w:val="001F5B72"/>
    <w:rsid w:val="00217A97"/>
    <w:rsid w:val="002B1463"/>
    <w:rsid w:val="002C27C1"/>
    <w:rsid w:val="0030782C"/>
    <w:rsid w:val="003762F7"/>
    <w:rsid w:val="00390598"/>
    <w:rsid w:val="003A5C3C"/>
    <w:rsid w:val="004C4592"/>
    <w:rsid w:val="004F4761"/>
    <w:rsid w:val="005328A6"/>
    <w:rsid w:val="005335B5"/>
    <w:rsid w:val="00545964"/>
    <w:rsid w:val="00555FBC"/>
    <w:rsid w:val="00564C36"/>
    <w:rsid w:val="00582F9D"/>
    <w:rsid w:val="005831B0"/>
    <w:rsid w:val="0059370B"/>
    <w:rsid w:val="0060129A"/>
    <w:rsid w:val="00607383"/>
    <w:rsid w:val="00610F4A"/>
    <w:rsid w:val="006614E0"/>
    <w:rsid w:val="00713B6E"/>
    <w:rsid w:val="007260D3"/>
    <w:rsid w:val="00752436"/>
    <w:rsid w:val="007608C0"/>
    <w:rsid w:val="00772F84"/>
    <w:rsid w:val="007A1432"/>
    <w:rsid w:val="007D202D"/>
    <w:rsid w:val="007E4433"/>
    <w:rsid w:val="007E4A7B"/>
    <w:rsid w:val="00845A12"/>
    <w:rsid w:val="008527DA"/>
    <w:rsid w:val="00866863"/>
    <w:rsid w:val="008739C4"/>
    <w:rsid w:val="00887C45"/>
    <w:rsid w:val="0089513B"/>
    <w:rsid w:val="009009C2"/>
    <w:rsid w:val="00925AE2"/>
    <w:rsid w:val="009736D2"/>
    <w:rsid w:val="009B49A3"/>
    <w:rsid w:val="009E348B"/>
    <w:rsid w:val="00A24192"/>
    <w:rsid w:val="00A4037D"/>
    <w:rsid w:val="00A62D5E"/>
    <w:rsid w:val="00A63BD6"/>
    <w:rsid w:val="00A65814"/>
    <w:rsid w:val="00A66F07"/>
    <w:rsid w:val="00A87B1B"/>
    <w:rsid w:val="00AF1FA7"/>
    <w:rsid w:val="00B1579A"/>
    <w:rsid w:val="00B17085"/>
    <w:rsid w:val="00B63891"/>
    <w:rsid w:val="00B9061A"/>
    <w:rsid w:val="00B975EF"/>
    <w:rsid w:val="00BB253D"/>
    <w:rsid w:val="00BD4757"/>
    <w:rsid w:val="00BE26AD"/>
    <w:rsid w:val="00BF7776"/>
    <w:rsid w:val="00C06D85"/>
    <w:rsid w:val="00C67878"/>
    <w:rsid w:val="00C754E4"/>
    <w:rsid w:val="00C92E90"/>
    <w:rsid w:val="00C94AA8"/>
    <w:rsid w:val="00CC69DB"/>
    <w:rsid w:val="00D545ED"/>
    <w:rsid w:val="00D81435"/>
    <w:rsid w:val="00D85310"/>
    <w:rsid w:val="00DE2E79"/>
    <w:rsid w:val="00E04CEE"/>
    <w:rsid w:val="00E54638"/>
    <w:rsid w:val="00EC0D0C"/>
    <w:rsid w:val="00ED7D95"/>
    <w:rsid w:val="00F26D4F"/>
    <w:rsid w:val="00F457A2"/>
    <w:rsid w:val="00F47552"/>
    <w:rsid w:val="00F85382"/>
    <w:rsid w:val="00FC4D80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4A4C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14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DE2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2E79"/>
    <w:rPr>
      <w:rFonts w:ascii="Segoe UI" w:hAnsi="Segoe UI" w:cs="Segoe UI"/>
      <w:sz w:val="18"/>
      <w:szCs w:val="18"/>
    </w:rPr>
  </w:style>
  <w:style w:type="paragraph" w:styleId="a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9"/>
    <w:uiPriority w:val="1"/>
    <w:qFormat/>
    <w:rsid w:val="00A62D5E"/>
    <w:pPr>
      <w:spacing w:after="0" w:line="240" w:lineRule="auto"/>
    </w:pPr>
  </w:style>
  <w:style w:type="character" w:customStyle="1" w:styleId="a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8"/>
    <w:uiPriority w:val="1"/>
    <w:qFormat/>
    <w:locked/>
    <w:rsid w:val="00A62D5E"/>
  </w:style>
  <w:style w:type="character" w:customStyle="1" w:styleId="30">
    <w:name w:val="Заголовок 3 Знак"/>
    <w:basedOn w:val="a0"/>
    <w:link w:val="3"/>
    <w:uiPriority w:val="9"/>
    <w:semiHidden/>
    <w:rsid w:val="00D814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2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Амантаева Рабига Оразбаевна</cp:lastModifiedBy>
  <cp:revision>3</cp:revision>
  <cp:lastPrinted>2025-07-29T09:42:00Z</cp:lastPrinted>
  <dcterms:created xsi:type="dcterms:W3CDTF">2025-08-29T06:21:00Z</dcterms:created>
  <dcterms:modified xsi:type="dcterms:W3CDTF">2025-08-29T06:21:00Z</dcterms:modified>
</cp:coreProperties>
</file>